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B50" w:rsidRPr="00A77FC9" w:rsidRDefault="00A77FC9" w:rsidP="00A77FC9">
      <w:pPr>
        <w:spacing w:line="240" w:lineRule="auto"/>
        <w:contextualSpacing/>
      </w:pPr>
      <w:r w:rsidRPr="00A77FC9">
        <w:t>Français</w:t>
      </w:r>
      <w:r w:rsidR="003C2A44" w:rsidRPr="00A77FC9">
        <w:t xml:space="preserve"> AP</w:t>
      </w:r>
    </w:p>
    <w:p w:rsidR="003C2A44" w:rsidRPr="00A77FC9" w:rsidRDefault="003C2A44" w:rsidP="00A77FC9">
      <w:pPr>
        <w:spacing w:line="240" w:lineRule="auto"/>
        <w:contextualSpacing/>
      </w:pPr>
      <w:r w:rsidRPr="00A77FC9">
        <w:t>Guide d’</w:t>
      </w:r>
      <w:r w:rsidR="00A77FC9" w:rsidRPr="00A77FC9">
        <w:t>étude</w:t>
      </w:r>
    </w:p>
    <w:p w:rsidR="003C2A44" w:rsidRPr="00A77FC9" w:rsidRDefault="003C2A44" w:rsidP="00A77FC9">
      <w:pPr>
        <w:spacing w:line="240" w:lineRule="auto"/>
        <w:contextualSpacing/>
      </w:pPr>
      <w:r w:rsidRPr="00A77FC9">
        <w:t>Examen-Semestre 1</w:t>
      </w:r>
    </w:p>
    <w:p w:rsidR="00A77FC9" w:rsidRPr="00A77FC9" w:rsidRDefault="00A77FC9"/>
    <w:p w:rsidR="003C2A44" w:rsidRPr="00A77FC9" w:rsidRDefault="003C2A44">
      <w:r w:rsidRPr="00A77FC9">
        <w:t xml:space="preserve">L’examen sera un mélange de formats: choix multiple, remplir les blancs, lecture, </w:t>
      </w:r>
      <w:r w:rsidR="00A77FC9" w:rsidRPr="00A77FC9">
        <w:t>écriture</w:t>
      </w:r>
      <w:r w:rsidRPr="00A77FC9">
        <w:t>, etc.</w:t>
      </w:r>
    </w:p>
    <w:p w:rsidR="003C2A44" w:rsidRPr="00A77FC9" w:rsidRDefault="003C2A44">
      <w:r w:rsidRPr="00A77FC9">
        <w:t xml:space="preserve">Pour cet examen, </w:t>
      </w:r>
      <w:r w:rsidR="00A77FC9" w:rsidRPr="00A77FC9">
        <w:t>étudiez</w:t>
      </w:r>
      <w:r w:rsidRPr="00A77FC9">
        <w:t>…</w:t>
      </w:r>
    </w:p>
    <w:p w:rsidR="003C2A44" w:rsidRPr="00A77FC9" w:rsidRDefault="00A77FC9">
      <w:r w:rsidRPr="00A77FC9">
        <w:t>Leçon</w:t>
      </w:r>
      <w:r w:rsidR="003C2A44" w:rsidRPr="00A77FC9">
        <w:t xml:space="preserve"> 1:</w:t>
      </w:r>
    </w:p>
    <w:p w:rsidR="003C2A44" w:rsidRPr="00A77FC9" w:rsidRDefault="003C2A44">
      <w:r w:rsidRPr="00A77FC9">
        <w:t>Vocabulaire—les relations personnelles (p. 4)</w:t>
      </w:r>
    </w:p>
    <w:p w:rsidR="003C2A44" w:rsidRPr="00A77FC9" w:rsidRDefault="003C2A44">
      <w:r w:rsidRPr="00A77FC9">
        <w:t>Grammaire—spelling-change verbs (p. 18-19); irregular verbs ETRE, AVOIR, FAIRE and ALLER (p. 22-23); forming questions (p. 26-27)</w:t>
      </w:r>
    </w:p>
    <w:p w:rsidR="003C2A44" w:rsidRPr="00A77FC9" w:rsidRDefault="00A77FC9">
      <w:r w:rsidRPr="00A77FC9">
        <w:t>Leçon</w:t>
      </w:r>
      <w:r w:rsidR="003C2A44" w:rsidRPr="00A77FC9">
        <w:t xml:space="preserve"> 2:</w:t>
      </w:r>
    </w:p>
    <w:p w:rsidR="003C2A44" w:rsidRPr="00A77FC9" w:rsidRDefault="003C2A44">
      <w:r w:rsidRPr="00A77FC9">
        <w:t>Vocabulaire—En ville (p. 42)</w:t>
      </w:r>
    </w:p>
    <w:p w:rsidR="003C2A44" w:rsidRPr="00A77FC9" w:rsidRDefault="003C2A44">
      <w:r w:rsidRPr="00A77FC9">
        <w:t>Grammaire—reflexive and reciprocal verbs (p. 56-57); adjectives and adjective agreement (p. 60-61); adverbs (p. 64-65)</w:t>
      </w:r>
    </w:p>
    <w:p w:rsidR="003C2A44" w:rsidRPr="00A77FC9" w:rsidRDefault="00A77FC9">
      <w:r w:rsidRPr="00A77FC9">
        <w:t>Leçon</w:t>
      </w:r>
      <w:r w:rsidR="003C2A44" w:rsidRPr="00A77FC9">
        <w:t xml:space="preserve"> 3:</w:t>
      </w:r>
    </w:p>
    <w:p w:rsidR="003C2A44" w:rsidRPr="00A77FC9" w:rsidRDefault="003C2A44">
      <w:r w:rsidRPr="00A77FC9">
        <w:t xml:space="preserve">Vocabulaire—L’univers </w:t>
      </w:r>
      <w:r w:rsidR="00A77FC9" w:rsidRPr="00A77FC9">
        <w:t>médiatique</w:t>
      </w:r>
      <w:r w:rsidRPr="00A77FC9">
        <w:t xml:space="preserve"> (p. 82)</w:t>
      </w:r>
    </w:p>
    <w:p w:rsidR="003C2A44" w:rsidRPr="00A77FC9" w:rsidRDefault="003C2A44">
      <w:r w:rsidRPr="00A77FC9">
        <w:t>Grammaire—pass</w:t>
      </w:r>
      <w:r w:rsidR="00A77FC9">
        <w:t>é</w:t>
      </w:r>
      <w:r w:rsidRPr="00A77FC9">
        <w:t xml:space="preserve"> compos</w:t>
      </w:r>
      <w:r w:rsidR="00A77FC9">
        <w:t>é</w:t>
      </w:r>
      <w:r w:rsidRPr="00A77FC9">
        <w:t xml:space="preserve"> with AVOIR (p. 96-97; passé compose with ETRE (p. 100-101); the passé compos</w:t>
      </w:r>
      <w:r w:rsidR="00A77FC9">
        <w:t>é</w:t>
      </w:r>
      <w:r w:rsidRPr="00A77FC9">
        <w:t xml:space="preserve"> vs the imparfait (p. 104-105); </w:t>
      </w:r>
    </w:p>
    <w:p w:rsidR="003C2A44" w:rsidRPr="00A77FC9" w:rsidRDefault="00A77FC9">
      <w:r w:rsidRPr="00A77FC9">
        <w:t>Leçon</w:t>
      </w:r>
      <w:r w:rsidR="003C2A44" w:rsidRPr="00A77FC9">
        <w:t xml:space="preserve"> 4:</w:t>
      </w:r>
    </w:p>
    <w:p w:rsidR="003C2A44" w:rsidRPr="00A77FC9" w:rsidRDefault="003C2A44">
      <w:r w:rsidRPr="00A77FC9">
        <w:t xml:space="preserve">Vocabulaire—La justice et la </w:t>
      </w:r>
      <w:r w:rsidR="00A77FC9" w:rsidRPr="00A77FC9">
        <w:t>poli</w:t>
      </w:r>
      <w:r w:rsidR="00A77FC9">
        <w:t>ti</w:t>
      </w:r>
      <w:r w:rsidR="00A77FC9" w:rsidRPr="00A77FC9">
        <w:t>que</w:t>
      </w:r>
      <w:r w:rsidRPr="00A77FC9">
        <w:t xml:space="preserve"> (p. 120)</w:t>
      </w:r>
    </w:p>
    <w:p w:rsidR="003C2A44" w:rsidRPr="00A77FC9" w:rsidRDefault="003C2A44">
      <w:r w:rsidRPr="00A77FC9">
        <w:t>Grammaire—the plus-que-parfait (p. 134-135);</w:t>
      </w:r>
      <w:r w:rsidRPr="00862D81">
        <w:rPr>
          <w:u w:val="single"/>
        </w:rPr>
        <w:t xml:space="preserve"> </w:t>
      </w:r>
      <w:r w:rsidR="00A77FC9" w:rsidRPr="0014099D">
        <w:t xml:space="preserve">negation and indefinite adjectives and pronouns (p. 138-139); </w:t>
      </w:r>
      <w:proofErr w:type="spellStart"/>
      <w:r w:rsidR="00A77FC9" w:rsidRPr="00A77FC9">
        <w:t>irregular</w:t>
      </w:r>
      <w:proofErr w:type="spellEnd"/>
      <w:r w:rsidR="00A77FC9" w:rsidRPr="00A77FC9">
        <w:t xml:space="preserve"> –</w:t>
      </w:r>
      <w:proofErr w:type="spellStart"/>
      <w:r w:rsidR="00A77FC9" w:rsidRPr="00A77FC9">
        <w:t>ir</w:t>
      </w:r>
      <w:proofErr w:type="spellEnd"/>
      <w:r w:rsidR="00A77FC9" w:rsidRPr="00A77FC9">
        <w:t xml:space="preserve"> </w:t>
      </w:r>
      <w:proofErr w:type="spellStart"/>
      <w:r w:rsidR="00A77FC9" w:rsidRPr="00A77FC9">
        <w:t>verbs</w:t>
      </w:r>
      <w:proofErr w:type="spellEnd"/>
      <w:r w:rsidR="00A77FC9" w:rsidRPr="00A77FC9">
        <w:t xml:space="preserve"> (p. 142-143)</w:t>
      </w:r>
    </w:p>
    <w:p w:rsidR="00A77FC9" w:rsidRPr="00A77FC9" w:rsidRDefault="00A77FC9">
      <w:r w:rsidRPr="00A77FC9">
        <w:t>Leçon 6:</w:t>
      </w:r>
    </w:p>
    <w:p w:rsidR="00A77FC9" w:rsidRPr="00A77FC9" w:rsidRDefault="00A77FC9">
      <w:r w:rsidRPr="00A77FC9">
        <w:t>Vocabulaire—En famille (p. 198)</w:t>
      </w:r>
    </w:p>
    <w:p w:rsidR="00A77FC9" w:rsidRPr="00A77FC9" w:rsidRDefault="00A77FC9">
      <w:r w:rsidRPr="00A77FC9">
        <w:t>Grammaire—the subjunctive: interpersonal expressions, will, opinion and emotion (p. 212-213)</w:t>
      </w:r>
    </w:p>
    <w:p w:rsidR="003A52E1" w:rsidRDefault="003A52E1"/>
    <w:p w:rsidR="00A77FC9" w:rsidRPr="00A77FC9" w:rsidRDefault="00A77FC9">
      <w:r w:rsidRPr="00A77FC9">
        <w:t xml:space="preserve">BONNE CHANCE, BONNES VACANCES, et JOYEUX NOEL! </w:t>
      </w:r>
      <w:r w:rsidRPr="00A77FC9">
        <w:sym w:font="Wingdings" w:char="F04A"/>
      </w:r>
    </w:p>
    <w:p w:rsidR="00A77FC9" w:rsidRDefault="00A77FC9">
      <w:pPr>
        <w:rPr>
          <w:lang w:val="en-US"/>
        </w:rPr>
      </w:pPr>
    </w:p>
    <w:p w:rsidR="00A77FC9" w:rsidRPr="003C2A44" w:rsidRDefault="00A77FC9">
      <w:pPr>
        <w:rPr>
          <w:lang w:val="en-US"/>
        </w:rPr>
      </w:pPr>
    </w:p>
    <w:sectPr w:rsidR="00A77FC9" w:rsidRPr="003C2A44" w:rsidSect="00A77FC9">
      <w:pgSz w:w="12240" w:h="15840"/>
      <w:pgMar w:top="1440" w:right="1440" w:bottom="1440" w:left="1440" w:header="720" w:footer="720" w:gutter="0"/>
      <w:pgBorders w:offsetFrom="page">
        <w:top w:val="christmasTree" w:sz="31" w:space="24" w:color="auto"/>
        <w:left w:val="christmasTree" w:sz="31" w:space="24" w:color="auto"/>
        <w:bottom w:val="christmasTree" w:sz="31" w:space="24" w:color="auto"/>
        <w:right w:val="christmasTree" w:sz="31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2A44"/>
    <w:rsid w:val="00057478"/>
    <w:rsid w:val="00096D87"/>
    <w:rsid w:val="000D11C5"/>
    <w:rsid w:val="000E2F73"/>
    <w:rsid w:val="000F2A22"/>
    <w:rsid w:val="0011751C"/>
    <w:rsid w:val="00120C7E"/>
    <w:rsid w:val="00130D4F"/>
    <w:rsid w:val="0014099D"/>
    <w:rsid w:val="00142B50"/>
    <w:rsid w:val="001441D7"/>
    <w:rsid w:val="00192A43"/>
    <w:rsid w:val="001B366E"/>
    <w:rsid w:val="001B39B9"/>
    <w:rsid w:val="00207052"/>
    <w:rsid w:val="00216693"/>
    <w:rsid w:val="00246036"/>
    <w:rsid w:val="002547AB"/>
    <w:rsid w:val="00294011"/>
    <w:rsid w:val="002C65E0"/>
    <w:rsid w:val="002F373F"/>
    <w:rsid w:val="00301C41"/>
    <w:rsid w:val="003A4909"/>
    <w:rsid w:val="003A52E1"/>
    <w:rsid w:val="003B2610"/>
    <w:rsid w:val="003C2A44"/>
    <w:rsid w:val="004274CA"/>
    <w:rsid w:val="00452405"/>
    <w:rsid w:val="004826F9"/>
    <w:rsid w:val="004B1CB0"/>
    <w:rsid w:val="004F21A4"/>
    <w:rsid w:val="0054467A"/>
    <w:rsid w:val="00554FFB"/>
    <w:rsid w:val="00596F8F"/>
    <w:rsid w:val="005B2CD9"/>
    <w:rsid w:val="005B63E9"/>
    <w:rsid w:val="005C2635"/>
    <w:rsid w:val="005C7170"/>
    <w:rsid w:val="005F3685"/>
    <w:rsid w:val="00622C18"/>
    <w:rsid w:val="00627508"/>
    <w:rsid w:val="006535B5"/>
    <w:rsid w:val="00687BCB"/>
    <w:rsid w:val="00687C2D"/>
    <w:rsid w:val="006E7CD5"/>
    <w:rsid w:val="00782BFF"/>
    <w:rsid w:val="007A7DE6"/>
    <w:rsid w:val="007D2E74"/>
    <w:rsid w:val="007D4AAC"/>
    <w:rsid w:val="007F3306"/>
    <w:rsid w:val="008041B1"/>
    <w:rsid w:val="008206CF"/>
    <w:rsid w:val="008229AC"/>
    <w:rsid w:val="00833B86"/>
    <w:rsid w:val="00857BE5"/>
    <w:rsid w:val="00862D81"/>
    <w:rsid w:val="00863662"/>
    <w:rsid w:val="00866E1D"/>
    <w:rsid w:val="008A0099"/>
    <w:rsid w:val="008E4ADF"/>
    <w:rsid w:val="00902F88"/>
    <w:rsid w:val="00941D94"/>
    <w:rsid w:val="009D7763"/>
    <w:rsid w:val="00A21473"/>
    <w:rsid w:val="00A5516E"/>
    <w:rsid w:val="00A57DC5"/>
    <w:rsid w:val="00A6518A"/>
    <w:rsid w:val="00A67896"/>
    <w:rsid w:val="00A73CB1"/>
    <w:rsid w:val="00A771C1"/>
    <w:rsid w:val="00A77FC9"/>
    <w:rsid w:val="00B40D21"/>
    <w:rsid w:val="00B573C6"/>
    <w:rsid w:val="00B61278"/>
    <w:rsid w:val="00B92427"/>
    <w:rsid w:val="00BB13A4"/>
    <w:rsid w:val="00BE3C89"/>
    <w:rsid w:val="00C53EF1"/>
    <w:rsid w:val="00C67FD1"/>
    <w:rsid w:val="00C907AC"/>
    <w:rsid w:val="00CA3007"/>
    <w:rsid w:val="00CE22E2"/>
    <w:rsid w:val="00D02C43"/>
    <w:rsid w:val="00D40AA2"/>
    <w:rsid w:val="00D708B0"/>
    <w:rsid w:val="00D71863"/>
    <w:rsid w:val="00DB2B5D"/>
    <w:rsid w:val="00DF463A"/>
    <w:rsid w:val="00DF7772"/>
    <w:rsid w:val="00E0256D"/>
    <w:rsid w:val="00E31C7A"/>
    <w:rsid w:val="00E62F38"/>
    <w:rsid w:val="00ED0441"/>
    <w:rsid w:val="00F153FC"/>
    <w:rsid w:val="00F20E8F"/>
    <w:rsid w:val="00F616DB"/>
    <w:rsid w:val="00F64BDB"/>
    <w:rsid w:val="00FB2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50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C9CD3-5B7A-49BE-94EE-B41BBFBCE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5</cp:revision>
  <dcterms:created xsi:type="dcterms:W3CDTF">2012-12-21T03:18:00Z</dcterms:created>
  <dcterms:modified xsi:type="dcterms:W3CDTF">2013-12-22T16:35:00Z</dcterms:modified>
</cp:coreProperties>
</file>